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apertitle"/>
        <w:spacing w:beforeAutospacing="1" w:afterAutospacing="1"/>
        <w:rPr>
          <w:kern w:val="2"/>
        </w:rPr>
      </w:pPr>
      <w:r>
        <w:rPr>
          <w:kern w:val="2"/>
        </w:rPr>
        <w:t xml:space="preserve">Paper Title* (use style: </w:t>
      </w:r>
      <w:r>
        <w:rPr>
          <w:iCs/>
          <w:kern w:val="2"/>
        </w:rPr>
        <w:t>paper title</w:t>
      </w:r>
      <w:r>
        <w:rPr>
          <w:kern w:val="2"/>
        </w:rPr>
        <w:t>)</w:t>
      </w:r>
    </w:p>
    <w:p>
      <w:pPr>
        <w:pStyle w:val="Author"/>
        <w:spacing w:beforeAutospacing="1" w:afterAutospacing="1"/>
        <w:rPr>
          <w:sz w:val="16"/>
          <w:szCs w:val="16"/>
        </w:rPr>
      </w:pPr>
      <w:r>
        <w:rPr>
          <w:sz w:val="16"/>
          <w:szCs w:val="16"/>
        </w:rPr>
        <w:t>*Note: Sub-titles are not captured in Xplore and should not be used</w:t>
      </w:r>
    </w:p>
    <w:p>
      <w:pPr>
        <w:pStyle w:val="Author"/>
        <w:spacing w:lineRule="auto" w:line="120" w:beforeAutospacing="1" w:afterAutospacing="1"/>
        <w:rPr>
          <w:sz w:val="16"/>
          <w:szCs w:val="16"/>
        </w:rPr>
      </w:pPr>
      <w:r>
        <w:rPr>
          <w:sz w:val="16"/>
          <w:szCs w:val="16"/>
        </w:rPr>
      </w:r>
    </w:p>
    <w:p>
      <w:pPr>
        <w:sectPr>
          <w:footerReference w:type="first" r:id="rId2"/>
          <w:type w:val="nextPage"/>
          <w:pgSz w:w="11906" w:h="16838"/>
          <w:pgMar w:left="893" w:right="893" w:gutter="0" w:header="0" w:top="540" w:footer="720" w:bottom="1440"/>
          <w:pgNumType w:fmt="decimal"/>
          <w:formProt w:val="false"/>
          <w:titlePg/>
          <w:textDirection w:val="lrTb"/>
          <w:docGrid w:type="default" w:linePitch="360" w:charSpace="8192"/>
        </w:sectPr>
      </w:pPr>
    </w:p>
    <w:p>
      <w:pPr>
        <w:pStyle w:val="Author"/>
        <w:spacing w:beforeAutospacing="1" w:after="40"/>
        <w:rPr>
          <w:sz w:val="18"/>
          <w:szCs w:val="18"/>
        </w:rPr>
      </w:pPr>
      <w:r>
        <w:rPr>
          <w:sz w:val="18"/>
          <w:szCs w:val="18"/>
        </w:rPr>
        <w:t>line 1: 1</w:t>
      </w:r>
      <w:r>
        <w:rPr>
          <w:sz w:val="18"/>
          <w:szCs w:val="18"/>
          <w:vertAlign w:val="superscript"/>
        </w:rPr>
        <w:t>st</w:t>
      </w:r>
      <w:r>
        <w:rPr>
          <w:sz w:val="18"/>
          <w:szCs w:val="18"/>
        </w:rPr>
        <w:t xml:space="preserve"> Given Name Surname </w:t>
        <w:br/>
        <w:t xml:space="preserve">line 2: </w:t>
      </w:r>
      <w:r>
        <w:rPr>
          <w:i/>
          <w:sz w:val="18"/>
          <w:szCs w:val="18"/>
        </w:rPr>
        <w:t xml:space="preserve">dept. name of organization </w:t>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br/>
        <w:t>(of Affiliation)</w:t>
        <w:br/>
      </w:r>
      <w:r>
        <w:rPr>
          <w:sz w:val="18"/>
          <w:szCs w:val="18"/>
        </w:rPr>
        <w:t>line 4: City, Country</w:t>
        <w:br/>
        <w:t>line 5: email address or ORCID</w:t>
      </w:r>
    </w:p>
    <w:p>
      <w:pPr>
        <w:pStyle w:val="Author"/>
        <w:spacing w:beforeAutospacing="1" w:after="40"/>
        <w:rPr>
          <w:sz w:val="18"/>
          <w:szCs w:val="18"/>
        </w:rPr>
      </w:pPr>
      <w:r>
        <w:rPr>
          <w:sz w:val="18"/>
          <w:szCs w:val="18"/>
        </w:rPr>
        <w:t>line 1: 4</w:t>
      </w:r>
      <w:r>
        <w:rPr>
          <w:sz w:val="18"/>
          <w:szCs w:val="18"/>
          <w:vertAlign w:val="superscript"/>
        </w:rPr>
        <w:t>th</w:t>
      </w:r>
      <w:r>
        <w:rPr>
          <w:sz w:val="18"/>
          <w:szCs w:val="18"/>
        </w:rPr>
        <w:t xml:space="preserve"> Given Name Surname</w:t>
        <w:br/>
        <w:t xml:space="preserve">line 2: </w:t>
      </w:r>
      <w:r>
        <w:rPr>
          <w:i/>
          <w:sz w:val="18"/>
          <w:szCs w:val="18"/>
        </w:rPr>
        <w:t>dept. name of organization</w:t>
      </w:r>
      <w:r>
        <w:rPr>
          <w:sz w:val="18"/>
          <w:szCs w:val="18"/>
        </w:rPr>
        <w:br/>
      </w:r>
      <w:r>
        <w:rPr>
          <w:i/>
          <w:sz w:val="18"/>
          <w:szCs w:val="18"/>
        </w:rP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br/>
        <w:t>(of Affiliation)</w:t>
        <w:br/>
      </w:r>
      <w:r>
        <w:rPr>
          <w:sz w:val="18"/>
          <w:szCs w:val="18"/>
        </w:rPr>
        <w:t>line 4: City, Country</w:t>
        <w:br/>
        <w:t>line 5: email address  or ORCID</w:t>
      </w:r>
    </w:p>
    <w:p>
      <w:pPr>
        <w:pStyle w:val="Normal"/>
        <w:rPr/>
      </w:pPr>
      <w:r>
        <w:br w:type="column"/>
      </w:r>
      <w:r>
        <w:rPr>
          <w:sz w:val="18"/>
          <w:szCs w:val="18"/>
        </w:rPr>
        <w:t>line 1: 2</w:t>
      </w:r>
      <w:r>
        <w:rPr>
          <w:sz w:val="18"/>
          <w:szCs w:val="18"/>
          <w:vertAlign w:val="superscript"/>
        </w:rPr>
        <w:t>nd</w:t>
      </w:r>
      <w:r>
        <w:rPr>
          <w:sz w:val="18"/>
          <w:szCs w:val="18"/>
        </w:rPr>
        <w:t xml:space="preserve"> Given Name Surname</w:t>
        <w:br/>
        <w:t xml:space="preserve">line 2: </w:t>
      </w:r>
      <w:r>
        <w:rPr>
          <w:i/>
          <w:sz w:val="18"/>
          <w:szCs w:val="18"/>
        </w:rPr>
        <w:t xml:space="preserve">dept. name of organization </w:t>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br/>
        <w:t>(of Affiliation)</w:t>
        <w:br/>
      </w:r>
      <w:r>
        <w:rPr>
          <w:sz w:val="18"/>
          <w:szCs w:val="18"/>
        </w:rPr>
        <w:t>line 4: City, Country</w:t>
        <w:br/>
        <w:t>line 5: email address or ORCID</w:t>
      </w:r>
    </w:p>
    <w:p>
      <w:pPr>
        <w:pStyle w:val="Author"/>
        <w:spacing w:beforeAutospacing="1" w:after="40"/>
        <w:rPr>
          <w:sz w:val="18"/>
          <w:szCs w:val="18"/>
        </w:rPr>
      </w:pPr>
      <w:r>
        <w:rPr>
          <w:sz w:val="18"/>
          <w:szCs w:val="18"/>
        </w:rPr>
        <w:t>line 1: 5</w:t>
      </w:r>
      <w:r>
        <w:rPr>
          <w:sz w:val="18"/>
          <w:szCs w:val="18"/>
          <w:vertAlign w:val="superscript"/>
        </w:rPr>
        <w:t>th</w:t>
      </w:r>
      <w:r>
        <w:rPr>
          <w:sz w:val="18"/>
          <w:szCs w:val="18"/>
        </w:rPr>
        <w:t xml:space="preserve"> Given Name Surname</w:t>
        <w:br/>
        <w:t xml:space="preserve">line 2: </w:t>
      </w:r>
      <w:r>
        <w:rPr>
          <w:i/>
          <w:sz w:val="18"/>
          <w:szCs w:val="18"/>
        </w:rPr>
        <w:t xml:space="preserve">dept. name of organization </w:t>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br/>
        <w:t>(of Affiliation)</w:t>
        <w:br/>
      </w:r>
      <w:r>
        <w:rPr>
          <w:sz w:val="18"/>
          <w:szCs w:val="18"/>
        </w:rPr>
        <w:t>line 4: City, Country</w:t>
        <w:br/>
        <w:t>line 5: email address  or ORCID</w:t>
      </w:r>
    </w:p>
    <w:p>
      <w:pPr>
        <w:pStyle w:val="Normal"/>
        <w:rPr/>
      </w:pPr>
      <w:r>
        <w:br w:type="column"/>
      </w:r>
      <w:r>
        <w:rPr>
          <w:sz w:val="18"/>
          <w:szCs w:val="18"/>
        </w:rPr>
        <w:t>line 1: 3</w:t>
      </w:r>
      <w:r>
        <w:rPr>
          <w:sz w:val="18"/>
          <w:szCs w:val="18"/>
          <w:vertAlign w:val="superscript"/>
        </w:rPr>
        <w:t>rd</w:t>
      </w:r>
      <w:r>
        <w:rPr>
          <w:sz w:val="18"/>
          <w:szCs w:val="18"/>
        </w:rPr>
        <w:t xml:space="preserve"> Given Name Surname</w:t>
        <w:br/>
        <w:t xml:space="preserve">line 2: </w:t>
      </w:r>
      <w:r>
        <w:rPr>
          <w:i/>
          <w:sz w:val="18"/>
          <w:szCs w:val="18"/>
        </w:rPr>
        <w:t xml:space="preserve">dept. name of organization </w:t>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br/>
        <w:t>(of Affiliation)</w:t>
        <w:br/>
      </w:r>
      <w:r>
        <w:rPr>
          <w:sz w:val="18"/>
          <w:szCs w:val="18"/>
        </w:rPr>
        <w:t>line 4: City, Country</w:t>
        <w:br/>
        <w:t>line 5: email address or ORCID</w:t>
      </w:r>
    </w:p>
    <w:p>
      <w:pPr>
        <w:pStyle w:val="Author"/>
        <w:spacing w:beforeAutospacing="1" w:after="40"/>
        <w:rPr/>
      </w:pPr>
      <w:r>
        <w:rPr>
          <w:sz w:val="18"/>
          <w:szCs w:val="18"/>
        </w:rPr>
        <w:t>line 1: 6</w:t>
      </w:r>
      <w:r>
        <w:rPr>
          <w:sz w:val="18"/>
          <w:szCs w:val="18"/>
          <w:vertAlign w:val="superscript"/>
        </w:rPr>
        <w:t>th</w:t>
      </w:r>
      <w:r>
        <w:rPr>
          <w:sz w:val="18"/>
          <w:szCs w:val="18"/>
        </w:rPr>
        <w:t xml:space="preserve"> Given Name Surname</w:t>
        <w:br/>
        <w:t xml:space="preserve">line 2: </w:t>
      </w:r>
      <w:r>
        <w:rPr>
          <w:i/>
          <w:sz w:val="18"/>
          <w:szCs w:val="18"/>
        </w:rPr>
        <w:t xml:space="preserve">dept. name of organization </w:t>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br/>
        <w:t>(of Affiliation)</w:t>
        <w:br/>
      </w:r>
      <w:r>
        <w:rPr>
          <w:sz w:val="18"/>
          <w:szCs w:val="18"/>
        </w:rPr>
        <w:t>line 4: City, Country</w:t>
        <w:br/>
        <w:t>line 5: email address or ORCID</w:t>
      </w:r>
      <w:r>
        <w:rPr/>
        <w:t xml:space="preserve"> </w:t>
      </w:r>
    </w:p>
    <w:p>
      <w:pPr>
        <w:sectPr>
          <w:type w:val="continuous"/>
          <w:pgSz w:w="11906" w:h="16838"/>
          <w:pgMar w:left="893" w:right="893" w:gutter="0" w:header="0" w:top="540" w:footer="720" w:bottom="1440"/>
          <w:cols w:num="3" w:space="720" w:equalWidth="true" w:sep="false"/>
          <w:formProt w:val="false"/>
          <w:textDirection w:val="lrTb"/>
          <w:docGrid w:type="default" w:linePitch="360" w:charSpace="8192"/>
        </w:sectPr>
      </w:pPr>
    </w:p>
    <w:p>
      <w:pPr>
        <w:pStyle w:val="Normal"/>
        <w:rPr/>
      </w:pPr>
      <w:r>
        <w:rPr/>
      </w:r>
    </w:p>
    <w:p>
      <w:pPr>
        <w:pStyle w:val="Normal"/>
        <w:rPr/>
      </w:pPr>
      <w:r>
        <w:br w:type="column"/>
      </w:r>
      <w:r>
        <w:rPr/>
      </w:r>
    </w:p>
    <w:p>
      <w:pPr>
        <w:sectPr>
          <w:type w:val="continuous"/>
          <w:pgSz w:w="11906" w:h="16838"/>
          <w:pgMar w:left="893" w:right="893" w:gutter="0" w:header="0" w:top="540" w:footer="720" w:bottom="1440"/>
          <w:cols w:num="3" w:space="720" w:equalWidth="true" w:sep="false"/>
          <w:formProt w:val="false"/>
          <w:textDirection w:val="lrTb"/>
          <w:docGrid w:type="default" w:linePitch="360" w:charSpace="8192"/>
        </w:sectPr>
      </w:pPr>
    </w:p>
    <w:p>
      <w:pPr>
        <w:pStyle w:val="Abstract"/>
        <w:rPr>
          <w:i/>
          <w:i/>
          <w:iCs/>
        </w:rPr>
      </w:pPr>
      <w:r>
        <w:rPr>
          <w:i/>
          <w:iCs/>
        </w:rPr>
        <w:t>Abstract</w:t>
      </w:r>
      <w:r>
        <w:rPr/>
        <w:t xml:space="preserve">—This electronic document is a “live” template and already defines the components of your paper [title, text, heads, etc.] in its style sheet.  </w:t>
      </w:r>
      <w:r>
        <w:rPr>
          <w:i/>
        </w:rPr>
        <w:t>*CRITICAL:  Do</w:t>
      </w:r>
      <w:r>
        <w:rPr>
          <w:rFonts w:eastAsia="Times New Roman"/>
          <w:i/>
        </w:rPr>
        <w:t xml:space="preserve"> </w:t>
      </w:r>
      <w:r>
        <w:rPr>
          <w:i/>
        </w:rPr>
        <w:t>Not</w:t>
      </w:r>
      <w:r>
        <w:rPr>
          <w:rFonts w:eastAsia="Times New Roman"/>
          <w:i/>
        </w:rPr>
        <w:t xml:space="preserve"> </w:t>
      </w:r>
      <w:r>
        <w:rPr>
          <w:i/>
        </w:rPr>
        <w:t>Use</w:t>
      </w:r>
      <w:r>
        <w:rPr>
          <w:rFonts w:eastAsia="Times New Roman"/>
          <w:i/>
        </w:rPr>
        <w:t xml:space="preserve"> </w:t>
      </w:r>
      <w:r>
        <w:rPr>
          <w:i/>
        </w:rPr>
        <w:t>Symbols,</w:t>
      </w:r>
      <w:r>
        <w:rPr>
          <w:rFonts w:eastAsia="Times New Roman"/>
          <w:i/>
        </w:rPr>
        <w:t xml:space="preserve"> </w:t>
      </w:r>
      <w:r>
        <w:rPr>
          <w:i/>
        </w:rPr>
        <w:t>Special</w:t>
      </w:r>
      <w:r>
        <w:rPr>
          <w:rFonts w:eastAsia="Times New Roman"/>
          <w:i/>
        </w:rPr>
        <w:t xml:space="preserve"> </w:t>
      </w:r>
      <w:r>
        <w:rPr>
          <w:i/>
        </w:rPr>
        <w:t>Characters,</w:t>
      </w:r>
      <w:r>
        <w:rPr>
          <w:rFonts w:eastAsia="Times New Roman"/>
          <w:i/>
        </w:rPr>
        <w:t xml:space="preserve"> Footnotes, </w:t>
      </w:r>
      <w:r>
        <w:rPr>
          <w:i/>
        </w:rPr>
        <w:t>or</w:t>
      </w:r>
      <w:r>
        <w:rPr>
          <w:rFonts w:eastAsia="Times New Roman"/>
          <w:i/>
        </w:rPr>
        <w:t xml:space="preserve"> </w:t>
      </w:r>
      <w:r>
        <w:rPr>
          <w:i/>
        </w:rPr>
        <w:t>Math</w:t>
      </w:r>
      <w:r>
        <w:rPr>
          <w:rFonts w:eastAsia="Times New Roman"/>
          <w:i/>
        </w:rPr>
        <w:t xml:space="preserve"> </w:t>
      </w:r>
      <w:r>
        <w:rPr>
          <w:i/>
        </w:rPr>
        <w:t>in</w:t>
      </w:r>
      <w:r>
        <w:rPr>
          <w:rFonts w:eastAsia="Times New Roman"/>
          <w:i/>
        </w:rPr>
        <w:t xml:space="preserve"> Paper </w:t>
      </w:r>
      <w:r>
        <w:rPr>
          <w:i/>
        </w:rPr>
        <w:t>Title</w:t>
      </w:r>
      <w:r>
        <w:rPr>
          <w:rFonts w:eastAsia="Times New Roman"/>
          <w:i/>
        </w:rPr>
        <w:t xml:space="preserve"> o</w:t>
      </w:r>
      <w:r>
        <w:rPr>
          <w:i/>
        </w:rPr>
        <w:t>r</w:t>
      </w:r>
      <w:r>
        <w:rPr>
          <w:rFonts w:eastAsia="Times New Roman"/>
          <w:i/>
        </w:rPr>
        <w:t xml:space="preserve"> </w:t>
      </w:r>
      <w:r>
        <w:rPr>
          <w:i/>
        </w:rPr>
        <w:t>Abstract</w:t>
      </w:r>
      <w:r>
        <w:rPr/>
        <w:t xml:space="preserve">. </w:t>
      </w:r>
      <w:r>
        <w:rPr>
          <w:iCs/>
        </w:rPr>
        <w:t>(</w:t>
      </w:r>
      <w:r>
        <w:rPr>
          <w:b w:val="false"/>
          <w:i/>
          <w:iCs/>
        </w:rPr>
        <w:t>Abstract</w:t>
      </w:r>
      <w:r>
        <w:rPr>
          <w:iCs/>
        </w:rPr>
        <w:t>)</w:t>
      </w:r>
    </w:p>
    <w:p>
      <w:pPr>
        <w:pStyle w:val="Keywords"/>
        <w:rPr/>
      </w:pPr>
      <w:r>
        <w:rPr/>
        <w:t>Keywords—component, formatting, style, styling, insert (</w:t>
      </w:r>
      <w:r>
        <w:rPr>
          <w:b w:val="false"/>
        </w:rPr>
        <w:t>key words</w:t>
      </w:r>
      <w:r>
        <w:rPr/>
        <w:t>)</w:t>
      </w:r>
    </w:p>
    <w:p>
      <w:pPr>
        <w:pStyle w:val="Heading1"/>
        <w:ind w:hanging="0"/>
        <w:rPr/>
      </w:pPr>
      <w:r>
        <w:rPr/>
        <w:t>Introduction (</w:t>
      </w:r>
      <w:r>
        <w:rPr>
          <w:rFonts w:eastAsia="MS Mincho"/>
          <w:i/>
        </w:rPr>
        <w:t>Heading 1</w:t>
      </w:r>
      <w:r>
        <w:rPr/>
        <w:t>)</w:t>
      </w:r>
    </w:p>
    <w:p>
      <w:pPr>
        <w:pStyle w:val="TextBody"/>
        <w:rPr/>
      </w:pPr>
      <w:r>
        <w:rPr/>
        <w:t>This template, modified in MS Word 200</w:t>
      </w:r>
      <w:r>
        <w:rPr>
          <w:lang w:val="en-US"/>
        </w:rPr>
        <w:t>7</w:t>
      </w:r>
      <w:r>
        <w:rPr/>
        <w:t xml:space="preserve"> and saved as </w:t>
      </w:r>
      <w:r>
        <w:rPr>
          <w:lang w:val="en-US"/>
        </w:rPr>
        <w:t xml:space="preserve">a </w:t>
      </w:r>
      <w:r>
        <w:rPr/>
        <w:t xml:space="preserve">“Word 97-2003 </w:t>
      </w:r>
      <w:r>
        <w:rPr>
          <w:lang w:val="en-US"/>
        </w:rPr>
        <w:t>Document</w:t>
      </w:r>
      <w:r>
        <w:rPr/>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pPr>
        <w:pStyle w:val="Heading1"/>
        <w:ind w:hanging="0"/>
        <w:rPr/>
      </w:pPr>
      <w:r>
        <w:rPr/>
        <w:t>Ease of Use</w:t>
      </w:r>
    </w:p>
    <w:p>
      <w:pPr>
        <w:pStyle w:val="Heading2"/>
        <w:rPr/>
      </w:pPr>
      <w:r>
        <w:rPr/>
        <w:t>Selecting a Template (Heading 2)</w:t>
      </w:r>
    </w:p>
    <w:p>
      <w:pPr>
        <w:pStyle w:val="TextBody"/>
        <w:rPr/>
      </w:pPr>
      <w:r>
        <w:rPr/>
        <w:t xml:space="preserve">First, confirm that you have the correct template for your paper size. This template has been tailored for output on the </w:t>
      </w:r>
      <w:r>
        <w:rPr>
          <w:lang w:val="en-US"/>
        </w:rPr>
        <w:t>A4</w:t>
      </w:r>
      <w:r>
        <w:rPr/>
        <w:t xml:space="preserve"> paper size. If you are using </w:t>
      </w:r>
      <w:r>
        <w:rPr>
          <w:lang w:val="en-US"/>
        </w:rPr>
        <w:t>US letter</w:t>
      </w:r>
      <w:r>
        <w:rPr/>
        <w:t xml:space="preserve">-sized paper, please close this file and download the </w:t>
      </w:r>
      <w:r>
        <w:rPr>
          <w:lang w:val="en-US"/>
        </w:rPr>
        <w:t xml:space="preserve">Microsoft Word, Letter </w:t>
      </w:r>
      <w:r>
        <w:rPr/>
        <w:t>file.</w:t>
      </w:r>
    </w:p>
    <w:p>
      <w:pPr>
        <w:pStyle w:val="Heading2"/>
        <w:rPr/>
      </w:pPr>
      <w:r>
        <w:rPr/>
        <w:t>Maintaining the Integrity of the Specifications</w:t>
      </w:r>
    </w:p>
    <w:p>
      <w:pPr>
        <w:pStyle w:val="TextBody"/>
        <w:rPr/>
      </w:pPr>
      <w:r>
        <w:rP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pPr>
        <w:pStyle w:val="Heading1"/>
        <w:ind w:hanging="0"/>
        <w:rPr/>
      </w:pPr>
      <w:r>
        <w:rPr/>
        <w:t>Prepare Your Paper Before Styling</w:t>
      </w:r>
    </w:p>
    <w:p>
      <w:pPr>
        <w:pStyle w:val="TextBody"/>
        <w:rPr>
          <w:lang w:val="en-US"/>
        </w:rPr>
      </w:pPr>
      <w:r>
        <w:rPr/>
        <w:t xml:space="preserve">Before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pPr>
        <w:pStyle w:val="TextBody"/>
        <w:rPr/>
      </w:pPr>
      <w:r>
        <w:rPr/>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pPr>
        <w:pStyle w:val="Heading2"/>
        <w:rPr/>
      </w:pPr>
      <w:r>
        <w:rPr/>
        <w:t>Abbreviations and Acronyms</w:t>
      </w:r>
    </w:p>
    <w:p>
      <w:pPr>
        <w:pStyle w:val="TextBody"/>
        <w:rPr/>
      </w:pPr>
      <w:r>
        <w:rP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pPr>
        <w:pStyle w:val="Heading2"/>
        <w:rPr/>
      </w:pPr>
      <w:r>
        <w:rPr/>
        <w:t>Units</w:t>
      </w:r>
    </w:p>
    <w:p>
      <w:pPr>
        <w:pStyle w:val="Bulletlist"/>
        <w:numPr>
          <w:ilvl w:val="0"/>
          <w:numId w:val="2"/>
        </w:numPr>
        <w:ind w:left="576" w:hanging="288"/>
        <w:rPr/>
      </w:pPr>
      <w:r>
        <w:rPr/>
        <w:t>Use either SI (MKS) or CGS as primary units. (SI units are encouraged.) English units may be used as secondary units (in parentheses). An exception would be the use of English units as identifiers in trade, such as “3.5-inch disk drive”.</w:t>
      </w:r>
    </w:p>
    <w:p>
      <w:pPr>
        <w:pStyle w:val="Bulletlist"/>
        <w:numPr>
          <w:ilvl w:val="0"/>
          <w:numId w:val="2"/>
        </w:numPr>
        <w:ind w:left="576" w:hanging="288"/>
        <w:rPr/>
      </w:pPr>
      <w:r>
        <w:rPr/>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pPr>
        <w:pStyle w:val="Bulletlist"/>
        <w:numPr>
          <w:ilvl w:val="0"/>
          <w:numId w:val="2"/>
        </w:numPr>
        <w:ind w:left="576" w:hanging="288"/>
        <w:rPr/>
      </w:pPr>
      <w:r>
        <w:rPr/>
        <w:t>Do not mix complete spellings and abbreviations of units: “Wb/m2” or “webers per square meter”, not “webers/m2”.  Spell out units when they appear in text: “. . . a few henries”, not “. . . a few H”.</w:t>
      </w:r>
    </w:p>
    <w:p>
      <w:pPr>
        <w:pStyle w:val="Sponsors"/>
        <w:pBdr>
          <w:top w:val="nil"/>
        </w:pBdr>
        <w:ind w:firstLine="289"/>
        <w:rPr/>
        <w:framePr w:w="4592" w:h="458" w:x="918" w:y="15121" w:hSpace="0" w:vSpace="0" w:wrap="auto" w:vAnchor="page" w:hAnchor="page" w:hRule="exact"/>
        <w:pBdr>
          <w:top w:val="single" w:sz="4" w:space="2" w:color="000000"/>
        </w:pBdr>
      </w:pPr>
      <w:r>
        <w:rPr/>
        <w:t xml:space="preserve">Identify applicable funding agency here. </w:t>
      </w:r>
      <w:r>
        <w:rPr>
          <w:iCs/>
        </w:rPr>
        <w:t>If none, delete this text box.</w:t>
      </w:r>
    </w:p>
    <w:p>
      <w:pPr>
        <w:pStyle w:val="Bulletlist"/>
        <w:numPr>
          <w:ilvl w:val="0"/>
          <w:numId w:val="2"/>
        </w:numPr>
        <w:ind w:left="576" w:hanging="288"/>
        <w:rPr/>
      </w:pPr>
      <w:r>
        <w:rPr/>
        <w:t>Use a zero before decimal points: “0.25”, not “.25”. Use “cm3”, not “cc”. (</w:t>
      </w:r>
      <w:r>
        <w:rPr>
          <w:i/>
          <w:iCs/>
        </w:rPr>
        <w:t>bullet list</w:t>
      </w:r>
      <w:r>
        <w:rPr/>
        <w:t>)</w:t>
      </w:r>
    </w:p>
    <w:p>
      <w:pPr>
        <w:pStyle w:val="Heading2"/>
        <w:rPr/>
      </w:pPr>
      <w:r>
        <w:rPr/>
        <w:t>Equations</w:t>
      </w:r>
    </w:p>
    <w:p>
      <w:pPr>
        <w:pStyle w:val="TextBody"/>
        <w:rPr/>
      </w:pPr>
      <w:r>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pPr>
        <w:pStyle w:val="TextBody"/>
        <w:rPr>
          <w:lang w:val="en-US"/>
        </w:rPr>
      </w:pPr>
      <w:r>
        <w:rPr/>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pPr>
        <w:pStyle w:val="Equation"/>
        <w:rPr/>
      </w:pPr>
      <w:r>
        <w:rPr/>
        <w:tab/>
      </w:r>
      <w:r>
        <w:rPr>
          <w:rFonts w:cs="Times New Roman" w:ascii="Times New Roman" w:hAnsi="Times New Roman"/>
          <w:i/>
        </w:rPr>
        <w:t>a</w:t>
      </w:r>
      <w:r>
        <w:rPr/>
        <w:t></w:t>
      </w:r>
      <w:r>
        <w:rPr>
          <w:rFonts w:cs="Times New Roman" w:ascii="Times New Roman" w:hAnsi="Times New Roman"/>
          <w:i/>
        </w:rPr>
        <w:t>b</w:t>
      </w:r>
      <w:r>
        <w:rPr/>
        <w:t></w:t>
        <w:tab/>
        <w:t></w:t>
      </w:r>
    </w:p>
    <w:p>
      <w:pPr>
        <w:pStyle w:val="TextBody"/>
        <w:rPr/>
      </w:pPr>
      <w:r>
        <w:rPr/>
        <w:t>Note that the equation is centered using a center tab stop. Be sure that the symbols in your equation have been defined before or immediately following the equation. Use “(1)”, not “Eq. (1)” or “equation (1)”, except at the beginning of a sentence: “Equation (1) is . . .”</w:t>
      </w:r>
    </w:p>
    <w:p>
      <w:pPr>
        <w:pStyle w:val="Heading2"/>
        <w:rPr/>
      </w:pPr>
      <w:r>
        <w:rPr/>
        <w:t>Some Common Mistakes</w:t>
      </w:r>
    </w:p>
    <w:p>
      <w:pPr>
        <w:pStyle w:val="Bulletlist"/>
        <w:numPr>
          <w:ilvl w:val="0"/>
          <w:numId w:val="2"/>
        </w:numPr>
        <w:ind w:left="576" w:hanging="288"/>
        <w:rPr/>
      </w:pPr>
      <w:r>
        <w:rPr/>
        <w:t>The word “data” is plural, not singular.</w:t>
      </w:r>
    </w:p>
    <w:p>
      <w:pPr>
        <w:pStyle w:val="Bulletlist"/>
        <w:numPr>
          <w:ilvl w:val="0"/>
          <w:numId w:val="2"/>
        </w:numPr>
        <w:ind w:left="576" w:hanging="288"/>
        <w:rPr/>
      </w:pPr>
      <w:r>
        <w:rPr/>
        <w:t xml:space="preserve">The subscript for the permeability of vacuum </w:t>
      </w:r>
      <w:r>
        <w:rPr>
          <w:rFonts w:cs="Symbol" w:ascii="Symbol" w:hAnsi="Symbol"/>
          <w:i/>
          <w:iCs/>
        </w:rPr>
        <w:t></w:t>
      </w:r>
      <w:r>
        <w:rPr>
          <w:vertAlign w:val="subscript"/>
        </w:rPr>
        <w:t>0</w:t>
      </w:r>
      <w:r>
        <w:rPr/>
        <w:t>, and other common scientific constants, is zero with subscript formatting, not a lowercase letter “o”.</w:t>
      </w:r>
    </w:p>
    <w:p>
      <w:pPr>
        <w:pStyle w:val="Bulletlist"/>
        <w:numPr>
          <w:ilvl w:val="0"/>
          <w:numId w:val="2"/>
        </w:numPr>
        <w:ind w:left="576" w:hanging="288"/>
        <w:rPr/>
      </w:pPr>
      <w:r>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pPr>
        <w:pStyle w:val="Bulletlist"/>
        <w:numPr>
          <w:ilvl w:val="0"/>
          <w:numId w:val="2"/>
        </w:numPr>
        <w:ind w:left="576" w:hanging="288"/>
        <w:rPr/>
      </w:pPr>
      <w:r>
        <w:rPr/>
        <w:t>A graph within a graph is an “inset”, not an “insert”. The word alternatively is preferred to the word “alternately” (unless you really mean something that alternates).</w:t>
      </w:r>
    </w:p>
    <w:p>
      <w:pPr>
        <w:pStyle w:val="Bulletlist"/>
        <w:numPr>
          <w:ilvl w:val="0"/>
          <w:numId w:val="2"/>
        </w:numPr>
        <w:ind w:left="576" w:hanging="288"/>
        <w:rPr/>
      </w:pPr>
      <w:r>
        <w:rPr/>
        <w:t>Do not use the word “essentially” to mean “approximately” or “effectively”.</w:t>
      </w:r>
    </w:p>
    <w:p>
      <w:pPr>
        <w:pStyle w:val="Bulletlist"/>
        <w:numPr>
          <w:ilvl w:val="0"/>
          <w:numId w:val="2"/>
        </w:numPr>
        <w:ind w:left="576" w:hanging="288"/>
        <w:rPr/>
      </w:pPr>
      <w:r>
        <w:rPr/>
        <w:t>In your paper title, if the words “that uses” can accurately replace the word “using”, capitalize the “u”; if not, keep using lower-cased.</w:t>
      </w:r>
    </w:p>
    <w:p>
      <w:pPr>
        <w:pStyle w:val="Bulletlist"/>
        <w:numPr>
          <w:ilvl w:val="0"/>
          <w:numId w:val="2"/>
        </w:numPr>
        <w:ind w:left="576" w:hanging="288"/>
        <w:rPr/>
      </w:pPr>
      <w:r>
        <w:rPr/>
        <w:t>Be aware of the different meanings of the homophones “affect” and “effect”, “complement” and “compliment”, “discreet” and “discrete”, “principal” and “principle”.</w:t>
      </w:r>
    </w:p>
    <w:p>
      <w:pPr>
        <w:pStyle w:val="Bulletlist"/>
        <w:numPr>
          <w:ilvl w:val="0"/>
          <w:numId w:val="2"/>
        </w:numPr>
        <w:ind w:left="576" w:hanging="288"/>
        <w:rPr/>
      </w:pPr>
      <w:r>
        <w:rPr/>
        <w:t>Do not confuse “imply” and “infer”.</w:t>
      </w:r>
    </w:p>
    <w:p>
      <w:pPr>
        <w:pStyle w:val="Bulletlist"/>
        <w:numPr>
          <w:ilvl w:val="0"/>
          <w:numId w:val="2"/>
        </w:numPr>
        <w:ind w:left="576" w:hanging="288"/>
        <w:rPr/>
      </w:pPr>
      <w:r>
        <w:rPr/>
        <w:t>The prefix “non” is not a word; it should be joined to the word it modifies, usually without a hyphen.</w:t>
      </w:r>
    </w:p>
    <w:p>
      <w:pPr>
        <w:pStyle w:val="Bulletlist"/>
        <w:numPr>
          <w:ilvl w:val="0"/>
          <w:numId w:val="2"/>
        </w:numPr>
        <w:ind w:left="576" w:hanging="288"/>
        <w:rPr/>
      </w:pPr>
      <w:r>
        <w:rPr/>
        <w:t>There is no period after the “et” in the Latin abbreviation “et al.”.</w:t>
      </w:r>
    </w:p>
    <w:p>
      <w:pPr>
        <w:pStyle w:val="Bulletlist"/>
        <w:numPr>
          <w:ilvl w:val="0"/>
          <w:numId w:val="2"/>
        </w:numPr>
        <w:ind w:left="576" w:hanging="288"/>
        <w:rPr/>
      </w:pPr>
      <w:r>
        <w:rPr/>
        <w:t>The abbreviation “i.e.” means “that is”, and the abbreviation “e.g.” means “for example”.</w:t>
      </w:r>
    </w:p>
    <w:p>
      <w:pPr>
        <w:pStyle w:val="TextBody"/>
        <w:rPr/>
      </w:pPr>
      <w:r>
        <w:rPr/>
        <w:t>An excellent style manual for science writers is [7].</w:t>
      </w:r>
    </w:p>
    <w:p>
      <w:pPr>
        <w:pStyle w:val="Heading1"/>
        <w:ind w:hanging="0"/>
        <w:rPr/>
      </w:pPr>
      <w:r>
        <w:rPr/>
        <w:t>Using the Template</w:t>
      </w:r>
    </w:p>
    <w:p>
      <w:pPr>
        <w:pStyle w:val="TextBody"/>
        <w:rPr/>
      </w:pPr>
      <w:r>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pPr>
        <w:pStyle w:val="Heading2"/>
        <w:rPr/>
      </w:pPr>
      <w:r>
        <w:rPr/>
        <w:t>Authors and Affiliations</w:t>
      </w:r>
    </w:p>
    <w:p>
      <w:pPr>
        <w:pStyle w:val="TextBody"/>
        <w:rPr/>
      </w:pPr>
      <w:r>
        <w:rPr>
          <w:b/>
        </w:rPr>
        <w:t>The template is designed</w:t>
      </w:r>
      <w:r>
        <w:rPr>
          <w:b/>
          <w:lang w:val="en-US"/>
        </w:rPr>
        <w:t xml:space="preserve"> for,</w:t>
      </w:r>
      <w:r>
        <w:rPr>
          <w:b/>
        </w:rPr>
        <w:t xml:space="preserve"> but not limited to</w:t>
      </w:r>
      <w:r>
        <w:rPr>
          <w:b/>
          <w:lang w:val="en-US"/>
        </w:rPr>
        <w:t>, six authors.</w:t>
      </w:r>
      <w:r>
        <w:rPr>
          <w:lang w:val="en-US"/>
        </w:rPr>
        <w:t xml:space="preserve"> A minimum of one author is required for all conference articles. </w:t>
      </w:r>
      <w:r>
        <w:rPr/>
        <w:t>Author names should be listed starting from left to right and then moving down to the next line. This is the author sequence that will be used in future citations and by indexing services. Names should not be listed in columns nor group by affiliation.</w:t>
      </w:r>
      <w:r>
        <w:rPr>
          <w:lang w:val="en-US"/>
        </w:rPr>
        <w:t xml:space="preserve"> </w:t>
      </w:r>
      <w:r>
        <w:rPr/>
        <w:t>Please keep your affiliations as succinct as possible (for example, do not differentiate among departments of the same organization).</w:t>
      </w:r>
    </w:p>
    <w:p>
      <w:pPr>
        <w:pStyle w:val="Heading3"/>
        <w:ind w:firstLine="288"/>
        <w:rPr/>
      </w:pPr>
      <w:r>
        <w:rPr/>
        <w:t xml:space="preserve">For papers with more than six authors: </w:t>
      </w:r>
      <w:r>
        <w:rPr>
          <w:i w:val="false"/>
        </w:rPr>
        <w:t>Add author names horizontally, moving to a third row if needed for more than 8 authors.</w:t>
      </w:r>
    </w:p>
    <w:p>
      <w:pPr>
        <w:pStyle w:val="Heading3"/>
        <w:ind w:firstLine="288"/>
        <w:rPr/>
      </w:pPr>
      <w:r>
        <w:rPr/>
        <w:t xml:space="preserve">For papers with less than six authors: </w:t>
      </w:r>
      <w:r>
        <w:rPr>
          <w:i w:val="false"/>
        </w:rPr>
        <w:t>To change the default, adjust the template as follows.</w:t>
      </w:r>
    </w:p>
    <w:p>
      <w:pPr>
        <w:pStyle w:val="Heading4"/>
        <w:ind w:firstLine="504"/>
        <w:rPr/>
      </w:pPr>
      <w:r>
        <w:rPr/>
        <w:t xml:space="preserve">Selection: </w:t>
      </w:r>
      <w:r>
        <w:rPr>
          <w:i w:val="false"/>
        </w:rPr>
        <w:t>Highlight all author and affiliation lines.</w:t>
      </w:r>
    </w:p>
    <w:p>
      <w:pPr>
        <w:pStyle w:val="Heading4"/>
        <w:ind w:firstLine="504"/>
        <w:rPr/>
      </w:pPr>
      <w:r>
        <w:rPr/>
        <w:t xml:space="preserve">Change number of columns: </w:t>
      </w:r>
      <w:r>
        <w:rPr>
          <w:i w:val="false"/>
        </w:rPr>
        <w:t>Select the Columns icon from the MS Word Standard toolbar and then select the correct number of columns from the selection palette.</w:t>
      </w:r>
    </w:p>
    <w:p>
      <w:pPr>
        <w:pStyle w:val="Heading4"/>
        <w:ind w:firstLine="504"/>
        <w:rPr>
          <w:i w:val="false"/>
          <w:i w:val="false"/>
        </w:rPr>
      </w:pPr>
      <w:r>
        <w:rPr/>
        <w:t xml:space="preserve">Deletion: </w:t>
      </w:r>
      <w:r>
        <w:rPr>
          <w:i w:val="false"/>
        </w:rPr>
        <w:t>Delete the author and affiliation lines for the extra authors.</w:t>
      </w:r>
    </w:p>
    <w:p>
      <w:pPr>
        <w:pStyle w:val="Normal"/>
        <w:jc w:val="left"/>
        <w:rPr>
          <w:i/>
          <w:i/>
          <w:iCs/>
        </w:rPr>
      </w:pPr>
      <w:r>
        <w:rPr>
          <w:i/>
          <w:iCs/>
        </w:rPr>
      </w:r>
    </w:p>
    <w:p>
      <w:pPr>
        <w:pStyle w:val="Heading2"/>
        <w:rPr/>
      </w:pPr>
      <w:r>
        <w:rPr/>
        <w:t>Identify the Headings</w:t>
      </w:r>
    </w:p>
    <w:p>
      <w:pPr>
        <w:pStyle w:val="TextBody"/>
        <w:rPr/>
      </w:pPr>
      <w:r>
        <w:rPr/>
        <w:t>Headings, or heads, are organizational devices that guide the reader through your paper. There are two types: component heads and text heads.</w:t>
      </w:r>
    </w:p>
    <w:p>
      <w:pPr>
        <w:pStyle w:val="TextBody"/>
        <w:rPr/>
      </w:pPr>
      <w:r>
        <w:rPr/>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pPr>
        <w:pStyle w:val="TextBody"/>
        <w:rPr/>
      </w:pPr>
      <w:r>
        <w:rP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pPr>
        <w:pStyle w:val="Heading2"/>
        <w:rPr/>
      </w:pPr>
      <w:r>
        <w:rPr/>
        <w:t>Figures and Tables</w:t>
      </w:r>
    </w:p>
    <w:p>
      <w:pPr>
        <w:pStyle w:val="Heading4"/>
        <w:ind w:firstLine="504"/>
        <w:rPr/>
      </w:pPr>
      <w:r>
        <w:rPr/>
        <w:t xml:space="preserve"> </w:t>
      </w:r>
      <w:r>
        <w:rPr/>
        <w:t xml:space="preserve">Positioning Figures and Tables: </w:t>
      </w:r>
      <w:r>
        <w:rPr>
          <w:i w:val="false"/>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pPr>
        <w:pStyle w:val="Tablehead"/>
        <w:numPr>
          <w:ilvl w:val="0"/>
          <w:numId w:val="6"/>
        </w:numPr>
        <w:rPr/>
      </w:pPr>
      <w:r>
        <w:rPr/>
        <w:t>Table Type Styles</w:t>
      </w:r>
    </w:p>
    <w:tbl>
      <w:tblPr>
        <w:tblW w:w="4860" w:type="dxa"/>
        <w:jc w:val="center"/>
        <w:tblInd w:w="0" w:type="dxa"/>
        <w:tblLayout w:type="fixed"/>
        <w:tblCellMar>
          <w:top w:w="0" w:type="dxa"/>
          <w:left w:w="108" w:type="dxa"/>
          <w:bottom w:w="0" w:type="dxa"/>
          <w:right w:w="108" w:type="dxa"/>
        </w:tblCellMar>
        <w:tblLook w:firstRow="0" w:noVBand="0" w:lastRow="0" w:firstColumn="0" w:lastColumn="0" w:noHBand="0"/>
      </w:tblPr>
      <w:tblGrid>
        <w:gridCol w:w="719"/>
        <w:gridCol w:w="2340"/>
        <w:gridCol w:w="900"/>
        <w:gridCol w:w="900"/>
      </w:tblGrid>
      <w:tr>
        <w:trPr>
          <w:tblHeader w:val="true"/>
          <w:trHeight w:val="240" w:hRule="atLeast"/>
          <w:cantSplit w:val="true"/>
        </w:trPr>
        <w:tc>
          <w:tcPr>
            <w:tcW w:w="719" w:type="dxa"/>
            <w:vMerge w:val="restart"/>
            <w:tcBorders>
              <w:top w:val="single" w:sz="2" w:space="0" w:color="000000"/>
              <w:left w:val="single" w:sz="2" w:space="0" w:color="000000"/>
              <w:bottom w:val="single" w:sz="2" w:space="0" w:color="000000"/>
              <w:right w:val="single" w:sz="2" w:space="0" w:color="000000"/>
            </w:tcBorders>
            <w:vAlign w:val="center"/>
          </w:tcPr>
          <w:p>
            <w:pPr>
              <w:pStyle w:val="Tablecolhead"/>
              <w:widowControl w:val="false"/>
              <w:rPr/>
            </w:pPr>
            <w:r>
              <w:rPr/>
              <w:t>Table Head</w:t>
            </w:r>
          </w:p>
        </w:tc>
        <w:tc>
          <w:tcPr>
            <w:tcW w:w="4140" w:type="dxa"/>
            <w:gridSpan w:val="3"/>
            <w:tcBorders>
              <w:top w:val="single" w:sz="2" w:space="0" w:color="000000"/>
              <w:left w:val="single" w:sz="2" w:space="0" w:color="000000"/>
              <w:bottom w:val="single" w:sz="2" w:space="0" w:color="000000"/>
              <w:right w:val="single" w:sz="2" w:space="0" w:color="000000"/>
            </w:tcBorders>
            <w:vAlign w:val="center"/>
          </w:tcPr>
          <w:p>
            <w:pPr>
              <w:pStyle w:val="Tablecolhead"/>
              <w:widowControl w:val="false"/>
              <w:rPr/>
            </w:pPr>
            <w:r>
              <w:rPr/>
              <w:t>Table Column Head</w:t>
            </w:r>
          </w:p>
        </w:tc>
      </w:tr>
      <w:tr>
        <w:trPr>
          <w:tblHeader w:val="true"/>
          <w:trHeight w:val="240" w:hRule="atLeast"/>
          <w:cantSplit w:val="true"/>
        </w:trPr>
        <w:tc>
          <w:tcPr>
            <w:tcW w:w="719" w:type="dxa"/>
            <w:vMerge w:val="continue"/>
            <w:tcBorders>
              <w:top w:val="single" w:sz="2" w:space="0" w:color="000000"/>
              <w:left w:val="single" w:sz="2" w:space="0" w:color="000000"/>
              <w:bottom w:val="single" w:sz="2" w:space="0" w:color="000000"/>
              <w:right w:val="single" w:sz="2" w:space="0" w:color="000000"/>
            </w:tcBorders>
          </w:tcPr>
          <w:p>
            <w:pPr>
              <w:pStyle w:val="Normal"/>
              <w:widowControl w:val="false"/>
              <w:rPr>
                <w:sz w:val="16"/>
                <w:szCs w:val="16"/>
              </w:rPr>
            </w:pPr>
            <w:r>
              <w:rPr>
                <w:sz w:val="16"/>
                <w:szCs w:val="16"/>
              </w:rPr>
            </w:r>
          </w:p>
        </w:tc>
        <w:tc>
          <w:tcPr>
            <w:tcW w:w="2340" w:type="dxa"/>
            <w:tcBorders>
              <w:top w:val="single" w:sz="2" w:space="0" w:color="000000"/>
              <w:left w:val="single" w:sz="2" w:space="0" w:color="000000"/>
              <w:bottom w:val="single" w:sz="2" w:space="0" w:color="000000"/>
              <w:right w:val="single" w:sz="2" w:space="0" w:color="000000"/>
            </w:tcBorders>
            <w:vAlign w:val="center"/>
          </w:tcPr>
          <w:p>
            <w:pPr>
              <w:pStyle w:val="Tablecolsubhead"/>
              <w:widowControl w:val="false"/>
              <w:rPr/>
            </w:pPr>
            <w:r>
              <w:rPr/>
              <w:t>Table column subhead</w:t>
            </w:r>
          </w:p>
        </w:tc>
        <w:tc>
          <w:tcPr>
            <w:tcW w:w="900" w:type="dxa"/>
            <w:tcBorders>
              <w:top w:val="single" w:sz="2" w:space="0" w:color="000000"/>
              <w:left w:val="single" w:sz="2" w:space="0" w:color="000000"/>
              <w:bottom w:val="single" w:sz="2" w:space="0" w:color="000000"/>
              <w:right w:val="single" w:sz="2" w:space="0" w:color="000000"/>
            </w:tcBorders>
            <w:vAlign w:val="center"/>
          </w:tcPr>
          <w:p>
            <w:pPr>
              <w:pStyle w:val="Tablecolsubhead"/>
              <w:widowControl w:val="false"/>
              <w:rPr/>
            </w:pPr>
            <w:r>
              <w:rPr/>
              <w:t>Subhead</w:t>
            </w:r>
          </w:p>
        </w:tc>
        <w:tc>
          <w:tcPr>
            <w:tcW w:w="900" w:type="dxa"/>
            <w:tcBorders>
              <w:top w:val="single" w:sz="2" w:space="0" w:color="000000"/>
              <w:left w:val="single" w:sz="2" w:space="0" w:color="000000"/>
              <w:bottom w:val="single" w:sz="2" w:space="0" w:color="000000"/>
              <w:right w:val="single" w:sz="2" w:space="0" w:color="000000"/>
            </w:tcBorders>
            <w:vAlign w:val="center"/>
          </w:tcPr>
          <w:p>
            <w:pPr>
              <w:pStyle w:val="Tablecolsubhead"/>
              <w:widowControl w:val="false"/>
              <w:rPr/>
            </w:pPr>
            <w:r>
              <w:rPr/>
              <w:t>Subhead</w:t>
            </w:r>
          </w:p>
        </w:tc>
      </w:tr>
      <w:tr>
        <w:trPr>
          <w:trHeight w:val="320" w:hRule="atLeast"/>
        </w:trPr>
        <w:tc>
          <w:tcPr>
            <w:tcW w:w="719" w:type="dxa"/>
            <w:tcBorders>
              <w:top w:val="single" w:sz="2" w:space="0" w:color="000000"/>
              <w:left w:val="single" w:sz="2" w:space="0" w:color="000000"/>
              <w:bottom w:val="single" w:sz="2" w:space="0" w:color="000000"/>
              <w:right w:val="single" w:sz="2" w:space="0" w:color="000000"/>
            </w:tcBorders>
            <w:vAlign w:val="center"/>
          </w:tcPr>
          <w:p>
            <w:pPr>
              <w:pStyle w:val="Tablecopy"/>
              <w:widowControl w:val="false"/>
              <w:rPr>
                <w:sz w:val="8"/>
                <w:szCs w:val="8"/>
              </w:rPr>
            </w:pPr>
            <w:r>
              <w:rPr/>
              <w:t>copy</w:t>
            </w:r>
          </w:p>
        </w:tc>
        <w:tc>
          <w:tcPr>
            <w:tcW w:w="2340" w:type="dxa"/>
            <w:tcBorders>
              <w:top w:val="single" w:sz="2" w:space="0" w:color="000000"/>
              <w:left w:val="single" w:sz="2" w:space="0" w:color="000000"/>
              <w:bottom w:val="single" w:sz="2" w:space="0" w:color="000000"/>
              <w:right w:val="single" w:sz="2" w:space="0" w:color="000000"/>
            </w:tcBorders>
            <w:vAlign w:val="center"/>
          </w:tcPr>
          <w:p>
            <w:pPr>
              <w:pStyle w:val="Tablecopy"/>
              <w:widowControl w:val="false"/>
              <w:rPr/>
            </w:pPr>
            <w:r>
              <w:rPr/>
              <w:t>More table copy</w:t>
            </w:r>
            <w:r>
              <w:rPr>
                <w:vertAlign w:val="superscript"/>
              </w:rPr>
              <w:t>a</w:t>
            </w:r>
          </w:p>
        </w:tc>
        <w:tc>
          <w:tcPr>
            <w:tcW w:w="90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rPr>
                <w:sz w:val="16"/>
                <w:szCs w:val="16"/>
              </w:rPr>
            </w:pPr>
            <w:r>
              <w:rPr>
                <w:sz w:val="16"/>
                <w:szCs w:val="16"/>
              </w:rPr>
            </w:r>
          </w:p>
        </w:tc>
        <w:tc>
          <w:tcPr>
            <w:tcW w:w="900" w:type="dxa"/>
            <w:tcBorders>
              <w:top w:val="single" w:sz="2" w:space="0" w:color="000000"/>
              <w:left w:val="single" w:sz="2" w:space="0" w:color="000000"/>
              <w:bottom w:val="single" w:sz="2" w:space="0" w:color="000000"/>
              <w:right w:val="single" w:sz="2" w:space="0" w:color="000000"/>
            </w:tcBorders>
            <w:vAlign w:val="center"/>
          </w:tcPr>
          <w:p>
            <w:pPr>
              <w:pStyle w:val="Normal"/>
              <w:widowControl w:val="false"/>
              <w:rPr>
                <w:sz w:val="16"/>
                <w:szCs w:val="16"/>
              </w:rPr>
            </w:pPr>
            <w:r>
              <w:rPr>
                <w:sz w:val="16"/>
                <w:szCs w:val="16"/>
              </w:rPr>
            </w:r>
          </w:p>
        </w:tc>
      </w:tr>
    </w:tbl>
    <w:p>
      <w:pPr>
        <w:pStyle w:val="Tablefootnote"/>
        <w:numPr>
          <w:ilvl w:val="0"/>
          <w:numId w:val="7"/>
        </w:numPr>
        <w:ind w:left="58" w:hanging="29"/>
        <w:rPr/>
      </w:pPr>
      <w:r>
        <w:rPr/>
        <w:t>Sample of a Table footnote. (</w:t>
      </w:r>
      <w:r>
        <w:rPr>
          <w:i/>
        </w:rPr>
        <w:t>Table footnote</w:t>
      </w:r>
      <w:r>
        <w:rPr/>
        <w:t>)</w:t>
      </w:r>
    </w:p>
    <w:p>
      <w:pPr>
        <w:pStyle w:val="Figurecaption"/>
        <w:numPr>
          <w:ilvl w:val="0"/>
          <w:numId w:val="3"/>
        </w:numPr>
        <w:ind w:left="0" w:hanging="0"/>
        <w:rPr/>
      </w:pPr>
      <w:r>
        <w:rPr/>
        <w:t xml:space="preserve">Example of a figure caption. </w:t>
      </w:r>
      <w:r>
        <w:rPr>
          <w:iCs/>
        </w:rPr>
        <w:t>(</w:t>
      </w:r>
      <w:r>
        <w:rPr>
          <w:i/>
          <w:iCs/>
        </w:rPr>
        <w:t>figure caption</w:t>
      </w:r>
      <w:r>
        <w:rPr>
          <w:iCs/>
        </w:rPr>
        <w:t>)</w:t>
      </w:r>
    </w:p>
    <w:p>
      <w:pPr>
        <w:pStyle w:val="TextBody"/>
        <w:rPr/>
      </w:pPr>
      <w:r>
        <w:rPr/>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p>
    <w:p>
      <w:pPr>
        <w:pStyle w:val="Heading5"/>
        <w:rPr/>
      </w:pPr>
      <w:r>
        <w:rPr/>
        <w:t xml:space="preserve">Acknowledgment </w:t>
      </w:r>
      <w:r>
        <w:rPr>
          <w:i/>
          <w:iCs/>
        </w:rPr>
        <w:t>(</w:t>
      </w:r>
      <w:r>
        <w:rPr>
          <w:i/>
          <w:iCs/>
          <w:caps w:val="false"/>
          <w:smallCaps w:val="false"/>
        </w:rPr>
        <w:t>Heading 5</w:t>
      </w:r>
      <w:r>
        <w:rPr>
          <w:i/>
          <w:iCs/>
        </w:rPr>
        <w:t>)</w:t>
      </w:r>
    </w:p>
    <w:p>
      <w:pPr>
        <w:pStyle w:val="TextBody"/>
        <w:rPr/>
      </w:pPr>
      <w:r>
        <w:rPr/>
        <w:t>The preferred spelling of the word “acknowledgment” in America is without an “e” after the “g”. Avoid the stilted expression “</w:t>
      </w:r>
      <w:r>
        <w:rPr>
          <w:lang w:val="en-US"/>
        </w:rPr>
        <w:t>o</w:t>
      </w:r>
      <w:r>
        <w:rPr/>
        <w:t>ne of us (R. B. G.) thanks ...</w:t>
      </w:r>
      <w:r>
        <w:rPr>
          <w:lang w:val="en-US"/>
        </w:rPr>
        <w:t xml:space="preserve">”.  </w:t>
      </w:r>
      <w:r>
        <w:rPr/>
        <w:t>Instead, try “R. B. G. thanks...”.</w:t>
      </w:r>
      <w:r>
        <w:rPr>
          <w:lang w:val="en-US"/>
        </w:rPr>
        <w:t xml:space="preserve"> </w:t>
      </w:r>
      <w:r>
        <w:rPr/>
        <w:t>Put sponsor acknowledgments in the unnumbered footnote on the first page.</w:t>
      </w:r>
    </w:p>
    <w:p>
      <w:pPr>
        <w:pStyle w:val="Heading5"/>
        <w:rPr/>
      </w:pPr>
      <w:r>
        <w:rPr/>
        <w:t>References</w:t>
      </w:r>
    </w:p>
    <w:p>
      <w:pPr>
        <w:pStyle w:val="TextBody"/>
        <w:rPr/>
      </w:pPr>
      <w:r>
        <w:rPr/>
        <w:t>The template will number citations consecutively within brackets [1]. The sentence punctuation follows the bracket [2]. Refer simply to the reference number, as in [3]—do not use “Ref. [3]” or “reference [3]” except at the beginning of a sentence: “Reference [3] was the first</w:t>
      </w:r>
      <w:r>
        <w:rPr>
          <w:lang w:val="en-US"/>
        </w:rPr>
        <w:t xml:space="preserve"> </w:t>
      </w:r>
      <w:r>
        <w:rPr/>
        <w:t>...”</w:t>
      </w:r>
    </w:p>
    <w:p>
      <w:pPr>
        <w:pStyle w:val="TextBody"/>
        <w:rPr/>
      </w:pPr>
      <w:r>
        <w:rPr/>
        <w:t>Number footnotes separately in superscripts. Place the actual footnote at the bottom of the column in which it was cited. Do not put footnotes in the</w:t>
      </w:r>
      <w:r>
        <w:rPr>
          <w:lang w:val="en-US"/>
        </w:rPr>
        <w:t xml:space="preserve"> abstract or</w:t>
      </w:r>
      <w:r>
        <w:rPr/>
        <w:t xml:space="preserve"> reference list. Use letters for table footnotes.</w:t>
      </w:r>
    </w:p>
    <w:p>
      <w:pPr>
        <w:pStyle w:val="TextBody"/>
        <w:rPr/>
      </w:pPr>
      <w:r>
        <w:rPr/>
        <w:t>Unless there are six authors or more give all authors</w:t>
      </w:r>
      <w:r>
        <w:rPr>
          <w:lang w:val="en-US"/>
        </w:rPr>
        <w:t xml:space="preserve">’ </w:t>
      </w:r>
      <w:r>
        <w:rPr/>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pPr>
        <w:pStyle w:val="TextBody"/>
        <w:rPr/>
      </w:pPr>
      <w:r>
        <w:rPr/>
        <w:t>For papers published in translation journals, please give the English citation first, followed by the original foreign-language citation [6].</w:t>
      </w:r>
    </w:p>
    <w:p>
      <w:pPr>
        <w:pStyle w:val="Normal"/>
        <w:rPr/>
      </w:pPr>
      <w:r>
        <w:rPr/>
      </w:r>
    </w:p>
    <w:p>
      <w:pPr>
        <w:pStyle w:val="References"/>
        <w:numPr>
          <w:ilvl w:val="0"/>
          <w:numId w:val="5"/>
        </w:numPr>
        <w:ind w:left="354" w:hanging="354"/>
        <w:rPr/>
      </w:pPr>
      <w:r>
        <w:rPr/>
        <w:t xml:space="preserve">G. Eason, B. Noble, and I. N. Sneddon, “On certain integrals of Lipschitz-Hankel type involving products of Bessel functions,” Phil. Trans. Roy. Soc. London, vol. A247, pp. 529–551, April 1955. </w:t>
      </w:r>
      <w:r>
        <w:rPr>
          <w:i/>
          <w:iCs/>
        </w:rPr>
        <w:t>(references)</w:t>
      </w:r>
    </w:p>
    <w:p>
      <w:pPr>
        <w:pStyle w:val="References"/>
        <w:numPr>
          <w:ilvl w:val="0"/>
          <w:numId w:val="5"/>
        </w:numPr>
        <w:ind w:left="354" w:hanging="354"/>
        <w:rPr/>
      </w:pPr>
      <w:r>
        <w:rPr/>
        <w:t>J. Clerk Maxwell, A Treatise on Electricity and Magnetism, 3rd ed., vol. 2. Oxford: Clarendon, 1892, pp.68–73.</w:t>
      </w:r>
    </w:p>
    <w:p>
      <w:pPr>
        <w:pStyle w:val="References"/>
        <w:numPr>
          <w:ilvl w:val="0"/>
          <w:numId w:val="5"/>
        </w:numPr>
        <w:ind w:left="354" w:hanging="354"/>
        <w:rPr/>
      </w:pPr>
      <w:r>
        <w:rPr/>
        <w:t>I. S. Jacobs and C. P. Bean, “Fine particles, thin films and exchange anisotropy,” in Magnetism, vol. III, G. T. Rado and H. Suhl, Eds. New York: Academic, 1963, pp. 271–350.</w:t>
      </w:r>
    </w:p>
    <w:p>
      <w:pPr>
        <w:pStyle w:val="References"/>
        <w:numPr>
          <w:ilvl w:val="0"/>
          <w:numId w:val="5"/>
        </w:numPr>
        <w:ind w:left="354" w:hanging="354"/>
        <w:rPr/>
      </w:pPr>
      <w:r>
        <w:rPr/>
        <w:t>K. Elissa, “Title of paper if known,” unpublished.</w:t>
      </w:r>
    </w:p>
    <w:p>
      <w:pPr>
        <w:pStyle w:val="References"/>
        <w:numPr>
          <w:ilvl w:val="0"/>
          <w:numId w:val="5"/>
        </w:numPr>
        <w:ind w:left="354" w:hanging="354"/>
        <w:rPr/>
      </w:pPr>
      <w:r>
        <w:rPr/>
        <w:t>R. Nicole, “Title of paper with only first word capitalized,” J. Name Stand. Abbrev., in press.</w:t>
      </w:r>
    </w:p>
    <w:p>
      <w:pPr>
        <w:pStyle w:val="References"/>
        <w:numPr>
          <w:ilvl w:val="0"/>
          <w:numId w:val="5"/>
        </w:numPr>
        <w:ind w:left="354" w:hanging="354"/>
        <w:rPr/>
      </w:pPr>
      <w:r>
        <w:rPr/>
        <w:t>Y. Yorozu, M. Hirano, K. Oka, and Y. Tagawa, “Electron spectroscopy studies on magneto-optical media and plastic substrate interface,” IEEE Transl. J. Magn. Japan, vol. 2, pp. 740–741, August 1987 [Digests 9th Annual Conf. Magnetics Japan, p. 301, 1982].</w:t>
      </w:r>
    </w:p>
    <w:p>
      <w:pPr>
        <w:pStyle w:val="References"/>
        <w:numPr>
          <w:ilvl w:val="0"/>
          <w:numId w:val="5"/>
        </w:numPr>
        <w:ind w:left="354" w:hanging="354"/>
        <w:rPr/>
      </w:pPr>
      <w:r>
        <w:rPr/>
        <w:t>M. Young, The Technical Writer’s Handbook. Mill Valley, CA: University Science, 1989.</w:t>
      </w:r>
    </w:p>
    <w:p>
      <w:pPr>
        <w:pStyle w:val="References"/>
        <w:numPr>
          <w:ilvl w:val="0"/>
          <w:numId w:val="0"/>
        </w:numPr>
        <w:ind w:left="360" w:hanging="360"/>
        <w:rPr/>
      </w:pPr>
      <w:r>
        <w:rPr/>
      </w:r>
    </w:p>
    <w:p>
      <w:pPr>
        <w:pStyle w:val="References"/>
        <w:numPr>
          <w:ilvl w:val="0"/>
          <w:numId w:val="0"/>
        </w:numPr>
        <w:spacing w:lineRule="auto" w:line="240"/>
        <w:ind w:left="360" w:hanging="360"/>
        <w:jc w:val="center"/>
        <w:rPr>
          <w:rFonts w:eastAsia="SimSun"/>
          <w:b/>
          <w:color w:val="FF0000"/>
          <w:spacing w:val="-1"/>
          <w:sz w:val="20"/>
          <w:szCs w:val="20"/>
          <w:lang w:val="x-none" w:eastAsia="x-none"/>
        </w:rPr>
      </w:pPr>
      <w:r>
        <w:rPr>
          <w:rFonts w:eastAsia="SimSun"/>
          <w:b/>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Pr>
          <w:rFonts w:eastAsia="SimSun"/>
          <w:b/>
          <w:color w:val="FF0000"/>
          <w:spacing w:val="-1"/>
          <w:sz w:val="20"/>
          <w:szCs w:val="20"/>
          <w:lang w:eastAsia="x-none"/>
        </w:rPr>
        <w:t>may</w:t>
      </w:r>
      <w:r>
        <w:rPr>
          <w:rFonts w:eastAsia="SimSun"/>
          <w:b/>
          <w:color w:val="FF0000"/>
          <w:spacing w:val="-1"/>
          <w:sz w:val="20"/>
          <w:szCs w:val="20"/>
          <w:lang w:val="x-none" w:eastAsia="x-none"/>
        </w:rPr>
        <w:t xml:space="preserve"> result in your paper not being published.</w:t>
      </w:r>
    </w:p>
    <w:p>
      <w:pPr>
        <w:sectPr>
          <w:type w:val="continuous"/>
          <w:pgSz w:w="11906" w:h="16838"/>
          <w:pgMar w:left="893" w:right="893" w:gutter="0" w:header="0" w:top="540" w:footer="720" w:bottom="1440"/>
          <w:cols w:num="2" w:space="360" w:equalWidth="true" w:sep="false"/>
          <w:formProt w:val="false"/>
          <w:textDirection w:val="lrTb"/>
          <w:docGrid w:type="default" w:linePitch="360" w:charSpace="8192"/>
        </w:sectPr>
      </w:pPr>
    </w:p>
    <w:p>
      <w:pPr>
        <w:pStyle w:val="Normal"/>
        <w:rPr/>
      </w:pPr>
      <w:r>
        <w:rPr/>
      </w:r>
    </w:p>
    <w:sectPr>
      <w:type w:val="continuous"/>
      <w:pgSz w:w="11906" w:h="16838"/>
      <w:pgMar w:left="893" w:right="893" w:gutter="0" w:header="0" w:top="540" w:footer="0" w:bottom="1440"/>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left"/>
      <w:rPr>
        <w:sz w:val="16"/>
        <w:szCs w:val="16"/>
      </w:rPr>
    </w:pPr>
    <w:r>
      <w:rPr>
        <w:sz w:val="16"/>
        <w:szCs w:val="16"/>
      </w:rPr>
      <w:t>XXX-X-XXXX-XXXX-X/XX/$XX.00 ©20XX IEEE</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upperRoman"/>
      <w:lvlText w:val="%1."/>
      <w:lvlJc w:val="center"/>
      <w:pPr>
        <w:tabs>
          <w:tab w:val="num" w:pos="576"/>
        </w:tabs>
        <w:ind w:left="0" w:firstLine="216"/>
      </w:pPr>
      <w:rPr>
        <w:smallCaps w:val="false"/>
        <w:caps w:val="false"/>
        <w:dstrike w:val="false"/>
        <w:strike w:val="false"/>
        <w:vertAlign w:val="baseline"/>
        <w:position w:val="0"/>
        <w:sz w:val="20"/>
        <w:sz w:val="20"/>
        <w:szCs w:val="20"/>
        <w:vanish w:val="false"/>
        <w:rFonts w:ascii="Times New Roman" w:hAnsi="Times New Roman"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1">
      <w:start w:val="1"/>
      <w:pStyle w:val="Heading2"/>
      <w:numFmt w:val="upperLetter"/>
      <w:lvlText w:val="%2."/>
      <w:lvlJc w:val="left"/>
      <w:pPr>
        <w:tabs>
          <w:tab w:val="num" w:pos="360"/>
        </w:tabs>
        <w:ind w:left="288" w:hanging="288"/>
      </w:pPr>
      <w:rPr>
        <w:smallCaps w:val="false"/>
        <w:caps w:val="false"/>
        <w:dstrike w:val="false"/>
        <w:strike w:val="false"/>
        <w:vertAlign w:val="baseline"/>
        <w:position w:val="0"/>
        <w:sz w:val="20"/>
        <w:sz w:val="20"/>
        <w:i/>
        <w:b w:val="false"/>
        <w:szCs w:val="20"/>
        <w:iCs/>
        <w:bCs w:val="false"/>
        <w:vanish w:val="false"/>
        <w:rFonts w:ascii="Times New Roman" w:hAnsi="Times New Roman"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pStyle w:val="Heading3"/>
      <w:numFmt w:val="decimal"/>
      <w:lvlText w:val="%3)"/>
      <w:lvlJc w:val="left"/>
      <w:pPr>
        <w:tabs>
          <w:tab w:val="num" w:pos="540"/>
        </w:tabs>
        <w:ind w:left="0" w:firstLine="180"/>
      </w:pPr>
      <w:rPr>
        <w:smallCaps w:val="false"/>
        <w:caps w:val="false"/>
        <w:dstrike w:val="false"/>
        <w:strike w:val="false"/>
        <w:vertAlign w:val="baseline"/>
        <w:position w:val="0"/>
        <w:sz w:val="20"/>
        <w:sz w:val="20"/>
        <w:i/>
        <w:b w:val="false"/>
        <w:szCs w:val="20"/>
        <w:iCs/>
        <w:bCs w:val="false"/>
        <w:vanish w:val="false"/>
        <w:rFonts w:ascii="Times New Roman" w:hAnsi="Times New Roman"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3">
      <w:start w:val="1"/>
      <w:pStyle w:val="Heading4"/>
      <w:numFmt w:val="lowerLetter"/>
      <w:lvlText w:val="%4)"/>
      <w:lvlJc w:val="left"/>
      <w:pPr>
        <w:tabs>
          <w:tab w:val="num" w:pos="630"/>
        </w:tabs>
        <w:ind w:left="0" w:firstLine="360"/>
      </w:pPr>
      <w:rPr>
        <w:sz w:val="20"/>
        <w:i/>
        <w:b w:val="false"/>
        <w:szCs w:val="20"/>
        <w:iCs/>
        <w:bCs w:val="false"/>
        <w:rFonts w:ascii="Times New Roman" w:hAnsi="Times New Roman" w:cs="Times New Roman"/>
      </w:rPr>
    </w:lvl>
    <w:lvl w:ilvl="4">
      <w:start w:val="1"/>
      <w:numFmt w:val="none"/>
      <w:suff w:val="nothing"/>
      <w:lvlText w:val=""/>
      <w:lvlJc w:val="left"/>
      <w:pPr>
        <w:tabs>
          <w:tab w:val="num" w:pos="3240"/>
        </w:tabs>
        <w:ind w:left="2880" w:hanging="0"/>
      </w:pPr>
      <w:rPr>
        <w:rFonts w:cs="Times New Roman"/>
      </w:rPr>
    </w:lvl>
    <w:lvl w:ilvl="5">
      <w:start w:val="1"/>
      <w:numFmt w:val="lowerLetter"/>
      <w:lvlText w:val="(%6)"/>
      <w:lvlJc w:val="left"/>
      <w:pPr>
        <w:tabs>
          <w:tab w:val="num" w:pos="3960"/>
        </w:tabs>
        <w:ind w:left="3600" w:hanging="0"/>
      </w:pPr>
      <w:rPr>
        <w:rFonts w:cs="Times New Roman"/>
      </w:rPr>
    </w:lvl>
    <w:lvl w:ilvl="6">
      <w:start w:val="1"/>
      <w:numFmt w:val="lowerRoman"/>
      <w:lvlText w:val="(%7)"/>
      <w:lvlJc w:val="left"/>
      <w:pPr>
        <w:tabs>
          <w:tab w:val="num" w:pos="4680"/>
        </w:tabs>
        <w:ind w:left="4320" w:hanging="0"/>
      </w:pPr>
      <w:rPr>
        <w:rFonts w:cs="Times New Roman"/>
      </w:rPr>
    </w:lvl>
    <w:lvl w:ilvl="7">
      <w:start w:val="1"/>
      <w:numFmt w:val="lowerLetter"/>
      <w:lvlText w:val="(%8)"/>
      <w:lvlJc w:val="left"/>
      <w:pPr>
        <w:tabs>
          <w:tab w:val="num" w:pos="5400"/>
        </w:tabs>
        <w:ind w:left="5040" w:hanging="0"/>
      </w:pPr>
      <w:rPr>
        <w:rFonts w:cs="Times New Roman"/>
      </w:rPr>
    </w:lvl>
    <w:lvl w:ilvl="8">
      <w:start w:val="1"/>
      <w:numFmt w:val="lowerRoman"/>
      <w:lvlText w:val="(%9)"/>
      <w:lvlJc w:val="left"/>
      <w:pPr>
        <w:tabs>
          <w:tab w:val="num" w:pos="6120"/>
        </w:tabs>
        <w:ind w:left="5760" w:hanging="0"/>
      </w:pPr>
      <w:rPr>
        <w:rFonts w:cs="Times New Roman"/>
      </w:rPr>
    </w:lvl>
  </w:abstractNum>
  <w:abstractNum w:abstractNumId="2">
    <w:lvl w:ilvl="0">
      <w:start w:val="1"/>
      <w:numFmt w:val="bullet"/>
      <w:lvlText w:val=""/>
      <w:lvlJc w:val="left"/>
      <w:pPr>
        <w:tabs>
          <w:tab w:val="num" w:pos="648"/>
        </w:tabs>
        <w:ind w:left="648"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Fig. %1."/>
      <w:lvlJc w:val="left"/>
      <w:pPr>
        <w:tabs>
          <w:tab w:val="num" w:pos="0"/>
        </w:tabs>
        <w:ind w:left="360" w:hanging="360"/>
      </w:pPr>
      <w:rPr>
        <w:sz w:val="16"/>
        <w:i w:val="false"/>
        <w:b w:val="false"/>
        <w:szCs w:val="16"/>
        <w:iCs w:val="false"/>
        <w:bCs w:val="false"/>
        <w:rFonts w:ascii="Times New Roman" w:hAnsi="Times New Roman" w:cs="Times New Roman"/>
        <w:color w:val="auto"/>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lvl w:ilvl="0">
      <w:start w:val="1"/>
      <w:numFmt w:val="decimal"/>
      <w:lvlText w:val="%1 "/>
      <w:lvlJc w:val="left"/>
      <w:pPr>
        <w:tabs>
          <w:tab w:val="num" w:pos="648"/>
        </w:tabs>
        <w:ind w:left="0" w:firstLine="288"/>
      </w:pPr>
      <w:rPr>
        <w:smallCaps w:val="false"/>
        <w:caps w:val="false"/>
        <w:dstrike w:val="false"/>
        <w:strike w:val="false"/>
        <w:vertAlign w:val="superscript"/>
        <w:sz w:val="16"/>
        <w:i w:val="false"/>
        <w:b w:val="false"/>
        <w:szCs w:val="16"/>
        <w:iCs w:val="false"/>
        <w:bCs w:val="fals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lvl w:ilvl="0">
      <w:start w:val="1"/>
      <w:numFmt w:val="decimal"/>
      <w:lvlText w:val="[%1]"/>
      <w:lvlJc w:val="left"/>
      <w:pPr>
        <w:tabs>
          <w:tab w:val="num" w:pos="360"/>
        </w:tabs>
        <w:ind w:left="360" w:hanging="360"/>
      </w:pPr>
      <w:rPr>
        <w:sz w:val="16"/>
        <w:i w:val="false"/>
        <w:b w:val="false"/>
        <w:szCs w:val="16"/>
        <w:iCs w:val="false"/>
        <w:bCs w:val="false"/>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upperRoman"/>
      <w:lvlText w:val="TABLE %1. "/>
      <w:lvlJc w:val="left"/>
      <w:pPr>
        <w:tabs>
          <w:tab w:val="num" w:pos="1080"/>
        </w:tabs>
        <w:ind w:left="0" w:hanging="0"/>
      </w:pPr>
      <w:rPr>
        <w:sz w:val="16"/>
        <w:i w:val="false"/>
        <w:b w:val="false"/>
        <w:szCs w:val="16"/>
        <w:iCs w:val="false"/>
        <w:bCs w:val="false"/>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right"/>
      <w:pPr>
        <w:tabs>
          <w:tab w:val="num" w:pos="0"/>
        </w:tabs>
        <w:ind w:left="418" w:hanging="360"/>
      </w:pPr>
      <w:rPr>
        <w:smallCaps w:val="false"/>
        <w:caps w:val="false"/>
        <w:dstrike w:val="false"/>
        <w:strike w:val="false"/>
        <w:vertAlign w:val="superscript"/>
        <w:sz w:val="16"/>
        <w:spacing w:val="0"/>
        <w:i w:val="false"/>
        <w:b w:val="false"/>
        <w:kern w:val="0"/>
        <w:w w:val="100"/>
        <w:vanish w:val="false"/>
        <w:rFonts w:ascii="Times New Roman" w:hAnsi="Times New Roman"/>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en-U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center"/>
    </w:pPr>
    <w:rPr>
      <w:rFonts w:ascii="Times New Roman" w:hAnsi="Times New Roman" w:eastAsia="SimSun" w:cs="Times New Roman"/>
      <w:color w:val="auto"/>
      <w:kern w:val="0"/>
      <w:sz w:val="20"/>
      <w:szCs w:val="20"/>
      <w:lang w:val="en-US" w:eastAsia="en-US" w:bidi="ar-SA"/>
    </w:rPr>
  </w:style>
  <w:style w:type="paragraph" w:styleId="Heading1">
    <w:name w:val="Heading 1"/>
    <w:basedOn w:val="Normal"/>
    <w:next w:val="Normal"/>
    <w:qFormat/>
    <w:rsid w:val="006b6b66"/>
    <w:pPr>
      <w:keepNext w:val="true"/>
      <w:keepLines/>
      <w:numPr>
        <w:ilvl w:val="0"/>
        <w:numId w:val="1"/>
      </w:numPr>
      <w:tabs>
        <w:tab w:val="clear" w:pos="720"/>
        <w:tab w:val="left" w:pos="216" w:leader="none"/>
      </w:tabs>
      <w:spacing w:before="160" w:after="80"/>
      <w:ind w:hanging="0"/>
      <w:outlineLvl w:val="0"/>
    </w:pPr>
    <w:rPr>
      <w:smallCaps/>
    </w:rPr>
  </w:style>
  <w:style w:type="paragraph" w:styleId="Heading2">
    <w:name w:val="Heading 2"/>
    <w:basedOn w:val="Normal"/>
    <w:next w:val="Normal"/>
    <w:qFormat/>
    <w:rsid w:val="00ed0149"/>
    <w:pPr>
      <w:keepNext w:val="true"/>
      <w:keepLines/>
      <w:numPr>
        <w:ilvl w:val="1"/>
        <w:numId w:val="1"/>
      </w:numPr>
      <w:tabs>
        <w:tab w:val="clear" w:pos="720"/>
        <w:tab w:val="left" w:pos="288" w:leader="none"/>
      </w:tabs>
      <w:spacing w:before="120" w:after="60"/>
      <w:jc w:val="left"/>
      <w:outlineLvl w:val="1"/>
    </w:pPr>
    <w:rPr>
      <w:i/>
      <w:iCs/>
    </w:rPr>
  </w:style>
  <w:style w:type="paragraph" w:styleId="Heading3">
    <w:name w:val="Heading 3"/>
    <w:basedOn w:val="Normal"/>
    <w:next w:val="Normal"/>
    <w:qFormat/>
    <w:rsid w:val="00794804"/>
    <w:pPr>
      <w:numPr>
        <w:ilvl w:val="2"/>
        <w:numId w:val="1"/>
      </w:numPr>
      <w:spacing w:lineRule="exact" w:line="240"/>
      <w:ind w:firstLine="288"/>
      <w:jc w:val="both"/>
      <w:outlineLvl w:val="2"/>
    </w:pPr>
    <w:rPr>
      <w:i/>
      <w:iCs/>
    </w:rPr>
  </w:style>
  <w:style w:type="paragraph" w:styleId="Heading4">
    <w:name w:val="Heading 4"/>
    <w:basedOn w:val="Normal"/>
    <w:next w:val="Normal"/>
    <w:qFormat/>
    <w:rsid w:val="00794804"/>
    <w:pPr>
      <w:numPr>
        <w:ilvl w:val="3"/>
        <w:numId w:val="1"/>
      </w:numPr>
      <w:tabs>
        <w:tab w:val="left" w:pos="720" w:leader="none"/>
      </w:tabs>
      <w:spacing w:before="40" w:after="40"/>
      <w:ind w:firstLine="504"/>
      <w:jc w:val="both"/>
      <w:outlineLvl w:val="3"/>
    </w:pPr>
    <w:rPr>
      <w:i/>
      <w:iCs/>
    </w:rPr>
  </w:style>
  <w:style w:type="paragraph" w:styleId="Heading5">
    <w:name w:val="Heading 5"/>
    <w:basedOn w:val="Normal"/>
    <w:next w:val="Normal"/>
    <w:qFormat/>
    <w:pPr>
      <w:tabs>
        <w:tab w:val="clear" w:pos="720"/>
        <w:tab w:val="left" w:pos="360" w:leader="none"/>
      </w:tabs>
      <w:spacing w:before="160" w:after="80"/>
      <w:outlineLvl w:val="4"/>
    </w:pPr>
    <w:rPr>
      <w:smallCaps/>
    </w:rPr>
  </w:style>
  <w:style w:type="character" w:styleId="DefaultParagraphFont" w:default="1">
    <w:name w:val="Default Paragraph Font"/>
    <w:uiPriority w:val="1"/>
    <w:semiHidden/>
    <w:unhideWhenUsed/>
    <w:qFormat/>
    <w:rPr/>
  </w:style>
  <w:style w:type="character" w:styleId="BodyTextChar" w:customStyle="1">
    <w:name w:val="Body Text Char"/>
    <w:qFormat/>
    <w:rsid w:val="00e7596c"/>
    <w:rPr>
      <w:spacing w:val="-1"/>
      <w:lang w:val="x-none" w:eastAsia="x-none"/>
    </w:rPr>
  </w:style>
  <w:style w:type="character" w:styleId="HeaderChar" w:customStyle="1">
    <w:name w:val="Header Char"/>
    <w:basedOn w:val="DefaultParagraphFont"/>
    <w:link w:val="Header"/>
    <w:qFormat/>
    <w:rsid w:val="001a3b3d"/>
    <w:rPr/>
  </w:style>
  <w:style w:type="character" w:styleId="FooterChar" w:customStyle="1">
    <w:name w:val="Footer Char"/>
    <w:basedOn w:val="DefaultParagraphFont"/>
    <w:link w:val="Footer"/>
    <w:qFormat/>
    <w:rsid w:val="001a3b3d"/>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rsid w:val="00e7596c"/>
    <w:pPr>
      <w:tabs>
        <w:tab w:val="clear" w:pos="720"/>
        <w:tab w:val="left" w:pos="288" w:leader="none"/>
      </w:tabs>
      <w:spacing w:lineRule="auto" w:line="228" w:before="0" w:after="120"/>
      <w:ind w:firstLine="288"/>
      <w:jc w:val="both"/>
    </w:pPr>
    <w:rPr>
      <w:spacing w:val="-1"/>
      <w:lang w:val="x-none" w:eastAsia="x-none"/>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bstract" w:customStyle="1">
    <w:name w:val="Abstract"/>
    <w:qFormat/>
    <w:rsid w:val="00972203"/>
    <w:pPr>
      <w:widowControl/>
      <w:bidi w:val="0"/>
      <w:spacing w:before="0" w:after="200"/>
      <w:ind w:firstLine="272"/>
      <w:jc w:val="both"/>
    </w:pPr>
    <w:rPr>
      <w:rFonts w:ascii="Times New Roman" w:hAnsi="Times New Roman" w:eastAsia="SimSun" w:cs="Times New Roman"/>
      <w:b/>
      <w:bCs/>
      <w:color w:val="auto"/>
      <w:kern w:val="0"/>
      <w:sz w:val="18"/>
      <w:szCs w:val="18"/>
      <w:lang w:val="en-US" w:eastAsia="en-US" w:bidi="ar-SA"/>
    </w:rPr>
  </w:style>
  <w:style w:type="paragraph" w:styleId="Affiliation" w:customStyle="1">
    <w:name w:val="Affiliation"/>
    <w:qFormat/>
    <w:pPr>
      <w:widowControl/>
      <w:bidi w:val="0"/>
      <w:spacing w:before="0" w:after="0"/>
      <w:jc w:val="center"/>
    </w:pPr>
    <w:rPr>
      <w:rFonts w:ascii="Times New Roman" w:hAnsi="Times New Roman" w:eastAsia="SimSun" w:cs="Times New Roman"/>
      <w:color w:val="auto"/>
      <w:kern w:val="0"/>
      <w:sz w:val="20"/>
      <w:szCs w:val="20"/>
      <w:lang w:val="en-US" w:eastAsia="en-US" w:bidi="ar-SA"/>
    </w:rPr>
  </w:style>
  <w:style w:type="paragraph" w:styleId="Author" w:customStyle="1">
    <w:name w:val="Author"/>
    <w:qFormat/>
    <w:pPr>
      <w:widowControl/>
      <w:bidi w:val="0"/>
      <w:spacing w:before="360" w:after="40"/>
      <w:jc w:val="center"/>
    </w:pPr>
    <w:rPr>
      <w:rFonts w:ascii="Times New Roman" w:hAnsi="Times New Roman" w:eastAsia="SimSun" w:cs="Times New Roman"/>
      <w:color w:val="auto"/>
      <w:kern w:val="0"/>
      <w:sz w:val="22"/>
      <w:szCs w:val="22"/>
      <w:lang w:val="en-US" w:eastAsia="en-US" w:bidi="ar-SA"/>
    </w:rPr>
  </w:style>
  <w:style w:type="paragraph" w:styleId="Bulletlist" w:customStyle="1">
    <w:name w:val="bullet list"/>
    <w:basedOn w:val="TextBody"/>
    <w:qFormat/>
    <w:rsid w:val="001b67dc"/>
    <w:pPr>
      <w:numPr>
        <w:ilvl w:val="0"/>
        <w:numId w:val="2"/>
      </w:numPr>
      <w:ind w:left="576" w:hanging="288"/>
    </w:pPr>
    <w:rPr/>
  </w:style>
  <w:style w:type="paragraph" w:styleId="Equation" w:customStyle="1">
    <w:name w:val="equation"/>
    <w:basedOn w:val="Normal"/>
    <w:qFormat/>
    <w:rsid w:val="008a2c7d"/>
    <w:pPr>
      <w:tabs>
        <w:tab w:val="clear" w:pos="720"/>
        <w:tab w:val="center" w:pos="2520" w:leader="none"/>
        <w:tab w:val="right" w:pos="5040" w:leader="none"/>
      </w:tabs>
      <w:spacing w:lineRule="auto" w:line="216" w:before="240" w:after="240"/>
    </w:pPr>
    <w:rPr>
      <w:rFonts w:ascii="Symbol" w:hAnsi="Symbol" w:cs="Symbol"/>
    </w:rPr>
  </w:style>
  <w:style w:type="paragraph" w:styleId="Figurecaption" w:customStyle="1">
    <w:name w:val="figure caption"/>
    <w:qFormat/>
    <w:rsid w:val="005b0344"/>
    <w:pPr>
      <w:widowControl/>
      <w:numPr>
        <w:ilvl w:val="0"/>
        <w:numId w:val="3"/>
      </w:numPr>
      <w:tabs>
        <w:tab w:val="clear" w:pos="720"/>
        <w:tab w:val="left" w:pos="533" w:leader="none"/>
      </w:tabs>
      <w:bidi w:val="0"/>
      <w:spacing w:before="80" w:after="200"/>
      <w:ind w:left="0" w:hanging="0"/>
      <w:jc w:val="both"/>
    </w:pPr>
    <w:rPr>
      <w:rFonts w:ascii="Times New Roman" w:hAnsi="Times New Roman" w:eastAsia="SimSun" w:cs="Times New Roman"/>
      <w:color w:val="auto"/>
      <w:kern w:val="0"/>
      <w:sz w:val="16"/>
      <w:szCs w:val="16"/>
      <w:lang w:val="en-US" w:eastAsia="en-US" w:bidi="ar-SA"/>
    </w:rPr>
  </w:style>
  <w:style w:type="paragraph" w:styleId="Footnote" w:customStyle="1">
    <w:name w:val="footnote"/>
    <w:qFormat/>
    <w:pPr>
      <w:widowControl/>
      <w:numPr>
        <w:ilvl w:val="0"/>
        <w:numId w:val="4"/>
      </w:numPr>
      <w:bidi w:val="0"/>
      <w:spacing w:before="0" w:after="40"/>
      <w:jc w:val="left"/>
    </w:pPr>
    <w:rPr>
      <w:rFonts w:ascii="Times New Roman" w:hAnsi="Times New Roman" w:eastAsia="SimSun" w:cs="Times New Roman"/>
      <w:color w:val="auto"/>
      <w:kern w:val="0"/>
      <w:sz w:val="16"/>
      <w:szCs w:val="16"/>
      <w:lang w:val="en-US" w:eastAsia="en-US" w:bidi="ar-SA"/>
    </w:rPr>
  </w:style>
  <w:style w:type="paragraph" w:styleId="Papersubtitle" w:customStyle="1">
    <w:name w:val="paper subtitle"/>
    <w:qFormat/>
    <w:pPr>
      <w:widowControl/>
      <w:bidi w:val="0"/>
      <w:spacing w:before="0" w:after="120"/>
      <w:jc w:val="center"/>
    </w:pPr>
    <w:rPr>
      <w:rFonts w:eastAsia="MS Mincho" w:ascii="Times New Roman" w:hAnsi="Times New Roman" w:cs="Times New Roman"/>
      <w:color w:val="auto"/>
      <w:kern w:val="0"/>
      <w:sz w:val="28"/>
      <w:szCs w:val="28"/>
      <w:lang w:val="en-US" w:eastAsia="en-US" w:bidi="ar-SA"/>
    </w:rPr>
  </w:style>
  <w:style w:type="paragraph" w:styleId="Papertitle" w:customStyle="1">
    <w:name w:val="paper title"/>
    <w:qFormat/>
    <w:pPr>
      <w:widowControl/>
      <w:bidi w:val="0"/>
      <w:spacing w:before="0" w:after="120"/>
      <w:jc w:val="center"/>
    </w:pPr>
    <w:rPr>
      <w:rFonts w:eastAsia="MS Mincho" w:ascii="Times New Roman" w:hAnsi="Times New Roman" w:cs="Times New Roman"/>
      <w:color w:val="auto"/>
      <w:kern w:val="0"/>
      <w:sz w:val="48"/>
      <w:szCs w:val="48"/>
      <w:lang w:val="en-US" w:eastAsia="en-US" w:bidi="ar-SA"/>
    </w:rPr>
  </w:style>
  <w:style w:type="paragraph" w:styleId="References" w:customStyle="1">
    <w:name w:val="references"/>
    <w:qFormat/>
    <w:pPr>
      <w:widowControl/>
      <w:numPr>
        <w:ilvl w:val="0"/>
        <w:numId w:val="5"/>
      </w:numPr>
      <w:bidi w:val="0"/>
      <w:spacing w:lineRule="exact" w:line="180" w:before="0" w:after="50"/>
      <w:jc w:val="both"/>
    </w:pPr>
    <w:rPr>
      <w:rFonts w:eastAsia="MS Mincho" w:ascii="Times New Roman" w:hAnsi="Times New Roman" w:cs="Times New Roman"/>
      <w:color w:val="auto"/>
      <w:kern w:val="0"/>
      <w:sz w:val="16"/>
      <w:szCs w:val="16"/>
      <w:lang w:val="en-US" w:eastAsia="en-US" w:bidi="ar-SA"/>
    </w:rPr>
  </w:style>
  <w:style w:type="paragraph" w:styleId="Sponsors" w:customStyle="1">
    <w:name w:val="sponsors"/>
    <w:qFormat/>
    <w:pPr>
      <w:widowControl/>
      <w:pBdr>
        <w:top w:val="single" w:sz="4" w:space="2" w:color="000000"/>
      </w:pBdr>
      <w:bidi w:val="0"/>
      <w:spacing w:before="0" w:after="0"/>
      <w:ind w:firstLine="288"/>
      <w:jc w:val="left"/>
    </w:pPr>
    <w:rPr>
      <w:rFonts w:ascii="Times New Roman" w:hAnsi="Times New Roman" w:eastAsia="SimSun" w:cs="Times New Roman"/>
      <w:color w:val="auto"/>
      <w:kern w:val="0"/>
      <w:sz w:val="16"/>
      <w:szCs w:val="16"/>
      <w:lang w:val="en-US" w:eastAsia="en-US" w:bidi="ar-SA"/>
    </w:rPr>
  </w:style>
  <w:style w:type="paragraph" w:styleId="Tablecolhead" w:customStyle="1">
    <w:name w:val="table col head"/>
    <w:basedOn w:val="Normal"/>
    <w:qFormat/>
    <w:pPr/>
    <w:rPr>
      <w:b/>
      <w:bCs/>
      <w:sz w:val="16"/>
      <w:szCs w:val="16"/>
    </w:rPr>
  </w:style>
  <w:style w:type="paragraph" w:styleId="Tablecolsubhead" w:customStyle="1">
    <w:name w:val="table col subhead"/>
    <w:basedOn w:val="Tablecolhead"/>
    <w:qFormat/>
    <w:pPr/>
    <w:rPr>
      <w:i/>
      <w:iCs/>
      <w:sz w:val="15"/>
      <w:szCs w:val="15"/>
    </w:rPr>
  </w:style>
  <w:style w:type="paragraph" w:styleId="Tablecopy" w:customStyle="1">
    <w:name w:val="table copy"/>
    <w:qFormat/>
    <w:pPr>
      <w:widowControl/>
      <w:bidi w:val="0"/>
      <w:spacing w:before="0" w:after="0"/>
      <w:jc w:val="both"/>
    </w:pPr>
    <w:rPr>
      <w:rFonts w:ascii="Times New Roman" w:hAnsi="Times New Roman" w:eastAsia="SimSun" w:cs="Times New Roman"/>
      <w:color w:val="auto"/>
      <w:kern w:val="0"/>
      <w:sz w:val="16"/>
      <w:szCs w:val="16"/>
      <w:lang w:val="en-US" w:eastAsia="en-US" w:bidi="ar-SA"/>
    </w:rPr>
  </w:style>
  <w:style w:type="paragraph" w:styleId="Tablefootnote" w:customStyle="1">
    <w:name w:val="table footnote"/>
    <w:qFormat/>
    <w:rsid w:val="005e2800"/>
    <w:pPr>
      <w:widowControl/>
      <w:numPr>
        <w:ilvl w:val="0"/>
        <w:numId w:val="7"/>
      </w:numPr>
      <w:bidi w:val="0"/>
      <w:spacing w:before="60" w:after="30"/>
      <w:ind w:left="58" w:hanging="29"/>
      <w:jc w:val="right"/>
    </w:pPr>
    <w:rPr>
      <w:rFonts w:ascii="Times New Roman" w:hAnsi="Times New Roman" w:eastAsia="SimSun" w:cs="Times New Roman"/>
      <w:color w:val="auto"/>
      <w:kern w:val="0"/>
      <w:sz w:val="12"/>
      <w:szCs w:val="12"/>
      <w:lang w:val="en-US" w:eastAsia="en-US" w:bidi="ar-SA"/>
    </w:rPr>
  </w:style>
  <w:style w:type="paragraph" w:styleId="Tablehead" w:customStyle="1">
    <w:name w:val="table head"/>
    <w:qFormat/>
    <w:pPr>
      <w:widowControl/>
      <w:numPr>
        <w:ilvl w:val="0"/>
        <w:numId w:val="6"/>
      </w:numPr>
      <w:bidi w:val="0"/>
      <w:spacing w:lineRule="auto" w:line="216" w:before="240" w:after="120"/>
      <w:jc w:val="center"/>
    </w:pPr>
    <w:rPr>
      <w:rFonts w:ascii="Times New Roman" w:hAnsi="Times New Roman" w:eastAsia="SimSun" w:cs="Times New Roman"/>
      <w:smallCaps/>
      <w:color w:val="auto"/>
      <w:kern w:val="0"/>
      <w:sz w:val="16"/>
      <w:szCs w:val="16"/>
      <w:lang w:val="en-US" w:eastAsia="en-US" w:bidi="ar-SA"/>
    </w:rPr>
  </w:style>
  <w:style w:type="paragraph" w:styleId="Keywords" w:customStyle="1">
    <w:name w:val="Keywords"/>
    <w:basedOn w:val="Abstract"/>
    <w:qFormat/>
    <w:rsid w:val="00f9441b"/>
    <w:pPr>
      <w:spacing w:before="0" w:after="120"/>
      <w:ind w:firstLine="274"/>
    </w:pPr>
    <w:rPr>
      <w:i/>
    </w:rPr>
  </w:style>
  <w:style w:type="paragraph" w:styleId="HeaderandFooter">
    <w:name w:val="Header and Footer"/>
    <w:basedOn w:val="Normal"/>
    <w:qFormat/>
    <w:pPr/>
    <w:rPr/>
  </w:style>
  <w:style w:type="paragraph" w:styleId="Header">
    <w:name w:val="Header"/>
    <w:basedOn w:val="Normal"/>
    <w:link w:val="HeaderChar"/>
    <w:rsid w:val="001a3b3d"/>
    <w:pPr>
      <w:tabs>
        <w:tab w:val="clear" w:pos="720"/>
        <w:tab w:val="center" w:pos="4680" w:leader="none"/>
        <w:tab w:val="right" w:pos="9360" w:leader="none"/>
      </w:tabs>
    </w:pPr>
    <w:rPr/>
  </w:style>
  <w:style w:type="paragraph" w:styleId="Footer">
    <w:name w:val="Footer"/>
    <w:basedOn w:val="Normal"/>
    <w:link w:val="FooterChar"/>
    <w:rsid w:val="001a3b3d"/>
    <w:pPr>
      <w:tabs>
        <w:tab w:val="clear" w:pos="720"/>
        <w:tab w:val="center" w:pos="4680" w:leader="none"/>
        <w:tab w:val="right" w:pos="936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start w:w="108" w:type="dxa"/>
        <w:bottom w:w="0" w:type="dxa"/>
        <w:end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LibreOffice/7.5.2.2$Windows_X86_64 LibreOffice_project/53bb9681a964705cf672590721dbc85eb4d0c3a2</Application>
  <AppVersion>15.0000</AppVersion>
  <Pages>5</Pages>
  <Words>2404</Words>
  <Characters>12174</Characters>
  <CharactersWithSpaces>14449</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2019-01-08T18:42:00Z</dcterms:created>
  <dc:creator>IEEE</dc:creator>
  <dc:description/>
  <dc:language>en-IN</dc:language>
  <cp:lastModifiedBy>Young, Sherri</cp:lastModifiedBy>
  <dcterms:modified xsi:type="dcterms:W3CDTF">2019-01-08T20:11:00Z</dcterms:modified>
  <cp:revision>3</cp:revision>
  <dc:subject/>
  <dc:title>Paper Title (use style: paper title)</dc:title>
</cp:coreProperties>
</file>